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BD" w:rsidRPr="0005091F" w:rsidRDefault="00B204BD" w:rsidP="0005091F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05091F">
        <w:rPr>
          <w:rFonts w:ascii="Times New Roman" w:hAnsi="Times New Roman"/>
        </w:rPr>
        <w:t>УТВЕРЖДАЮ</w:t>
      </w:r>
    </w:p>
    <w:p w:rsidR="00B204BD" w:rsidRPr="0005091F" w:rsidRDefault="00B204BD" w:rsidP="0005091F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05091F">
        <w:rPr>
          <w:rFonts w:ascii="Times New Roman" w:hAnsi="Times New Roman"/>
        </w:rPr>
        <w:t>Начальник  Межрайонной ИФНС Росси №4 по Республике Крым</w:t>
      </w:r>
    </w:p>
    <w:p w:rsidR="00B204BD" w:rsidRPr="0005091F" w:rsidRDefault="00B204BD" w:rsidP="0005091F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</w:p>
    <w:p w:rsidR="00B204BD" w:rsidRPr="0005091F" w:rsidRDefault="00B204BD" w:rsidP="0005091F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05091F">
        <w:rPr>
          <w:rFonts w:ascii="Times New Roman" w:hAnsi="Times New Roman"/>
        </w:rPr>
        <w:t>_____________ А.Г. Ким</w:t>
      </w:r>
    </w:p>
    <w:p w:rsidR="00B204BD" w:rsidRPr="0005091F" w:rsidRDefault="00BE344F" w:rsidP="0005091F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05091F">
        <w:rPr>
          <w:rFonts w:ascii="Times New Roman" w:hAnsi="Times New Roman"/>
        </w:rPr>
        <w:t>"____"__________2020</w:t>
      </w:r>
    </w:p>
    <w:p w:rsidR="00B204BD" w:rsidRPr="0005091F" w:rsidRDefault="00B204BD" w:rsidP="0005091F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C65" w:rsidRPr="0005091F" w:rsidRDefault="00EE5C65" w:rsidP="0005091F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C65" w:rsidRPr="0005091F" w:rsidRDefault="00EE5C65" w:rsidP="0005091F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D476F7" w:rsidRPr="0005091F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B204BD" w:rsidRPr="0005091F" w:rsidRDefault="00B204BD" w:rsidP="0005091F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 Межрайонной Инспекции Федеральной налоговой службы № 4 по Республике Крым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 3 Межрайонной Инспекции Федеральной налоговой службы № 4 по Республике Крым (далее – Отдел) относится к </w:t>
      </w:r>
      <w:r w:rsidR="00FF53D5" w:rsidRPr="0005091F">
        <w:rPr>
          <w:rFonts w:ascii="Times New Roman" w:hAnsi="Times New Roman" w:cs="Times New Roman"/>
          <w:sz w:val="24"/>
          <w:szCs w:val="24"/>
        </w:rPr>
        <w:t>старшей</w:t>
      </w:r>
      <w:r w:rsidRPr="0005091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службы, категории «специалисты».  </w:t>
      </w:r>
    </w:p>
    <w:p w:rsidR="00B204BD" w:rsidRPr="0005091F" w:rsidRDefault="00B204BD" w:rsidP="0005091F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</w:t>
      </w:r>
      <w:r w:rsidR="00FF53D5" w:rsidRPr="0005091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5091F">
        <w:rPr>
          <w:rFonts w:ascii="Times New Roman" w:hAnsi="Times New Roman" w:cs="Times New Roman"/>
          <w:sz w:val="24"/>
          <w:szCs w:val="24"/>
        </w:rPr>
        <w:t>-09</w:t>
      </w:r>
      <w:r w:rsidR="00FF53D5" w:rsidRPr="0005091F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B204BD" w:rsidRPr="0005091F" w:rsidRDefault="00B204BD" w:rsidP="0005091F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D476F7"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>: р</w:t>
      </w:r>
      <w:r w:rsidRPr="0005091F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05091F">
        <w:rPr>
          <w:rFonts w:ascii="Times New Roman" w:hAnsi="Times New Roman" w:cs="Times New Roman"/>
          <w:sz w:val="24"/>
          <w:szCs w:val="24"/>
        </w:rPr>
        <w:t>.</w:t>
      </w:r>
    </w:p>
    <w:p w:rsidR="00B204BD" w:rsidRPr="0005091F" w:rsidRDefault="00B204BD" w:rsidP="0005091F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>Отдела</w:t>
      </w:r>
      <w:bookmarkStart w:id="11" w:name="_Toc478047290"/>
      <w:bookmarkStart w:id="12" w:name="_Toc478120158"/>
      <w:bookmarkStart w:id="13" w:name="_Toc478120752"/>
      <w:bookmarkStart w:id="14" w:name="_Toc478124828"/>
      <w:bookmarkStart w:id="15" w:name="_Toc478125770"/>
      <w:bookmarkStart w:id="16" w:name="_Toc478417273"/>
      <w:bookmarkStart w:id="17" w:name="_Toc478907009"/>
      <w:bookmarkStart w:id="18" w:name="_Toc478998267"/>
      <w:r w:rsidRPr="0005091F">
        <w:rPr>
          <w:rFonts w:ascii="Times New Roman" w:hAnsi="Times New Roman" w:cs="Times New Roman"/>
          <w:sz w:val="24"/>
          <w:szCs w:val="24"/>
        </w:rPr>
        <w:t>: а</w:t>
      </w:r>
      <w:r w:rsidRPr="0005091F">
        <w:rPr>
          <w:rFonts w:ascii="Times New Roman" w:hAnsi="Times New Roman" w:cs="Times New Roman"/>
          <w:bCs/>
          <w:sz w:val="24"/>
          <w:szCs w:val="24"/>
        </w:rPr>
        <w:t>дминистрирование и контроль за правильностью исчисления, полнотой и своевременностью уплаты налога на доходы физических лиц;</w:t>
      </w:r>
      <w:r w:rsidRPr="000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9" w:name="_Toc476580753"/>
      <w:bookmarkStart w:id="20" w:name="_Toc476615829"/>
      <w:bookmarkStart w:id="21" w:name="_Toc476838017"/>
      <w:bookmarkStart w:id="22" w:name="_Toc477191915"/>
      <w:bookmarkStart w:id="23" w:name="_Toc477194383"/>
      <w:bookmarkStart w:id="24" w:name="_Toc477362086"/>
      <w:bookmarkStart w:id="25" w:name="_Toc477362630"/>
      <w:bookmarkStart w:id="26" w:name="_Toc477431937"/>
      <w:bookmarkStart w:id="27" w:name="_Toc477434947"/>
      <w:bookmarkStart w:id="28" w:name="_Toc477447835"/>
      <w:bookmarkStart w:id="29" w:name="_Toc477819801"/>
      <w:bookmarkStart w:id="30" w:name="_Toc477865882"/>
      <w:bookmarkStart w:id="31" w:name="_Toc477886409"/>
      <w:bookmarkStart w:id="32" w:name="_Toc477953443"/>
      <w:bookmarkStart w:id="33" w:name="_Toc478032990"/>
      <w:bookmarkStart w:id="34" w:name="_Toc478038862"/>
      <w:bookmarkStart w:id="35" w:name="_Toc478047351"/>
      <w:bookmarkStart w:id="36" w:name="_Toc478120219"/>
      <w:bookmarkStart w:id="37" w:name="_Toc478120813"/>
      <w:bookmarkStart w:id="38" w:name="_Toc478124889"/>
      <w:bookmarkStart w:id="39" w:name="_Toc478125831"/>
      <w:bookmarkStart w:id="40" w:name="_Toc478417334"/>
      <w:bookmarkStart w:id="41" w:name="_Toc478907066"/>
      <w:bookmarkStart w:id="42" w:name="_Toc478998324"/>
      <w:r w:rsidRPr="0005091F">
        <w:rPr>
          <w:rFonts w:ascii="Times New Roman" w:hAnsi="Times New Roman" w:cs="Times New Roman"/>
          <w:bCs/>
          <w:sz w:val="24"/>
          <w:szCs w:val="24"/>
        </w:rPr>
        <w:t>регулирование в сфере налогового администрирования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05091F">
        <w:rPr>
          <w:rFonts w:ascii="Times New Roman" w:hAnsi="Times New Roman" w:cs="Times New Roman"/>
          <w:bCs/>
          <w:sz w:val="24"/>
          <w:szCs w:val="24"/>
        </w:rPr>
        <w:t>;</w:t>
      </w:r>
      <w:r w:rsidRPr="000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Cs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</w:t>
      </w:r>
      <w:r w:rsidRPr="000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 посредством проведения камеральных проверок;</w:t>
      </w:r>
      <w:proofErr w:type="gramEnd"/>
      <w:r w:rsidRPr="0005091F">
        <w:rPr>
          <w:rFonts w:ascii="Times New Roman" w:hAnsi="Times New Roman" w:cs="Times New Roman"/>
          <w:bCs/>
          <w:sz w:val="24"/>
          <w:szCs w:val="24"/>
        </w:rPr>
        <w:t xml:space="preserve"> администрирование и </w:t>
      </w:r>
      <w:proofErr w:type="gramStart"/>
      <w:r w:rsidRPr="0005091F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05091F">
        <w:rPr>
          <w:rFonts w:ascii="Times New Roman" w:hAnsi="Times New Roman" w:cs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B204BD" w:rsidRPr="0005091F" w:rsidRDefault="00B204BD" w:rsidP="0005091F">
      <w:pPr>
        <w:pStyle w:val="ConsPlusNormal"/>
        <w:numPr>
          <w:ilvl w:val="0"/>
          <w:numId w:val="1"/>
        </w:numPr>
        <w:spacing w:line="2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>Отдела осуществляется приказом начальника Межрайонной Инспекци</w:t>
      </w:r>
      <w:r w:rsidR="00AE5110" w:rsidRPr="0005091F">
        <w:rPr>
          <w:rFonts w:ascii="Times New Roman" w:hAnsi="Times New Roman" w:cs="Times New Roman"/>
          <w:sz w:val="24"/>
          <w:szCs w:val="24"/>
        </w:rPr>
        <w:t xml:space="preserve">и Федеральной налоговой службы </w:t>
      </w:r>
      <w:r w:rsidRPr="0005091F">
        <w:rPr>
          <w:rFonts w:ascii="Times New Roman" w:hAnsi="Times New Roman" w:cs="Times New Roman"/>
          <w:sz w:val="24"/>
          <w:szCs w:val="24"/>
        </w:rPr>
        <w:t>№ 4 по Республике Крым.</w:t>
      </w:r>
    </w:p>
    <w:p w:rsidR="00B204BD" w:rsidRPr="0005091F" w:rsidRDefault="00B204BD" w:rsidP="0005091F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5.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 Межрайонной Инспекции Федеральной налоговой службы № 4 по Республике Крым (далее – Инспекции).</w:t>
      </w:r>
    </w:p>
    <w:p w:rsidR="00EE5C65" w:rsidRPr="0005091F" w:rsidRDefault="00EE5C65" w:rsidP="0005091F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 Для замещения должности 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>Отдела устанавливаются следующие квалификационные требования.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050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образования </w:t>
      </w:r>
      <w:r w:rsidRPr="0005091F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«Экономика», «Банковское дело», «Налоги и налогообложение», «Бухгалтерский учет, анализ и аудит», «Управление персоналом», «Финансы и кредит», «Менеджмент», «Юриспруденция», </w:t>
      </w:r>
      <w:r w:rsidRPr="0005091F">
        <w:rPr>
          <w:rFonts w:ascii="Times New Roman" w:hAnsi="Times New Roman" w:cs="Times New Roman"/>
          <w:spacing w:val="-2"/>
          <w:sz w:val="24"/>
          <w:szCs w:val="24"/>
        </w:rPr>
        <w:t xml:space="preserve">«Информационные системы и технологии», «Компьютерные и информационные науки», «Прикладная математика и информатика», </w:t>
      </w:r>
      <w:r w:rsidRPr="0005091F">
        <w:rPr>
          <w:rFonts w:ascii="Times New Roman" w:eastAsia="Calibri" w:hAnsi="Times New Roman" w:cs="Times New Roman"/>
          <w:sz w:val="24"/>
          <w:szCs w:val="24"/>
        </w:rPr>
        <w:t>«Информатика и вычислительная техника»</w:t>
      </w:r>
      <w:r w:rsidRPr="0005091F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Российской Федерации установлено соответствие указанным специальностям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и направлениям подготовки.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6.2. </w:t>
      </w:r>
      <w:r w:rsidRPr="0005091F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6.3. </w:t>
      </w:r>
      <w:r w:rsidRPr="0005091F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5091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Pr="0005091F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5091F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05091F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204BD" w:rsidRPr="0005091F" w:rsidRDefault="00B204BD" w:rsidP="0005091F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 Российской Федерации: 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Федерального закона от 27.07.2004 №79-ФЗ "О государственной гражданской службе Российской Федерации";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Федерального закона от 05.12.2008 г. № 273-ФЗ «О противодействии коррупции», Федерального закона о системе государственной службы Российской Федерации № 58-ФЗ от 27.03.2003г., Указа Президента Российской Федерации от 12 августа 2002 г. № 885 «Об утверждении общих принципов служебного поведения государственных служащих» (с изменениями), Указа Президента Российской Федерации от 1 июля 2010 г. № 821 «О комиссиях по соблюдению требований к служебному поведению федеральных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государственных служащих и урегулированию конфликта интересов», Трудовой кодекс Российской Федерации от 30 декабря 2001 г. № 197-ФЗ; Кодекс этики и служебного поведения государственных служащих Российской Федерации и муниципальных служащих. (Одобрен решением президиума Совета при Президенте Российской Федерации по противодействию коррупции от 23 декабря 2010 г. (протокол N 21));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 xml:space="preserve">- Налоговый кодекс Российской Федерации; 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 xml:space="preserve">- Бюджетный кодекс Российской Федерации; 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lastRenderedPageBreak/>
        <w:t>- Закон Российской Федерации от 21 марта 1991 г. № 943-1 «О налоговых органах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№152-ФЗ «О персональных данных»;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13 августа 1997 г. № 1009 «Об утверждении </w:t>
      </w:r>
      <w:proofErr w:type="gramStart"/>
      <w:r w:rsidRPr="0005091F">
        <w:rPr>
          <w:rFonts w:ascii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5091F">
        <w:rPr>
          <w:rFonts w:ascii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регистрации»;</w:t>
      </w:r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204BD" w:rsidRPr="0005091F" w:rsidRDefault="00B204BD" w:rsidP="0005091F">
      <w:pPr>
        <w:tabs>
          <w:tab w:val="left" w:pos="776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hAnsi="Times New Roman" w:cs="Times New Roman"/>
          <w:sz w:val="24"/>
          <w:szCs w:val="24"/>
          <w:lang w:eastAsia="ru-RU"/>
        </w:rPr>
        <w:t>- 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-глава 23 «Налог на доходы физических лиц» части второй Налогового кодекса Российской Федерации (Федеральные законы от 05 августа 2000 г. № 117-ФЗ с изменениями и дополнениями);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 г. № 39848);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 г. № 22107), в редакции приказа ФНС России от 08 декабря 2014 г. № ММВ-7-11/617@ (зарегистрирован в Минюсте России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31 декабря 2014 г. № 35526);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 xml:space="preserve"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 2015 г. № 35796), в редакции </w:t>
      </w:r>
      <w:r w:rsidRPr="0005091F">
        <w:rPr>
          <w:rFonts w:ascii="Times New Roman" w:hAnsi="Times New Roman"/>
          <w:sz w:val="24"/>
          <w:szCs w:val="24"/>
          <w:lang w:val="ru-RU"/>
        </w:rPr>
        <w:lastRenderedPageBreak/>
        <w:t>приказа ФНС России от 25 ноября 2015 г. № ММВ-7-11/544@ (зарегистрирован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в Минюсте России 18 декабря 2015 г. № 40163);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 г. № ММВ-7-3/501@ (зарегистрирован в Минюсте России 24 февраля 2011 г. № 19928);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25 декабря 2014 г. № ММВ-7-11/673 «Об утверждении формы налогового уведомления» (зарегистрирован в Минюсте России 4 февраля 2015 г. № 35860) до 1 апреля 2017 г.;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 (зарегистрирован в Минюсте России 28 сентября 2016 № 43850) с 1 апреля 2017 г.;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 2016 г. № 43119);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 2001 г. № 2874);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 2004 г. № 5967).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 г. № 36625);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же</w:t>
      </w:r>
      <w:proofErr w:type="gramEnd"/>
      <w:r w:rsidRPr="0005091F">
        <w:rPr>
          <w:rFonts w:ascii="Times New Roman" w:hAnsi="Times New Roman"/>
          <w:sz w:val="24"/>
          <w:szCs w:val="24"/>
          <w:lang w:val="ru-RU"/>
        </w:rPr>
        <w:t xml:space="preserve"> физическому лицу” (зарегистрирован в Минюсте России 23 января 2015 г. № 35652);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 г. № 35456);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10 сентября 2015 г. № ММВ-7-11/387@ «Об утверждении кодов видов доходов и вычетов» (зарегистрирован в Минюсте России 13 ноября 2015 г. № 39705);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 xml:space="preserve"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</w:t>
      </w:r>
      <w:r w:rsidRPr="0005091F">
        <w:rPr>
          <w:rFonts w:ascii="Times New Roman" w:hAnsi="Times New Roman"/>
          <w:sz w:val="24"/>
          <w:szCs w:val="24"/>
          <w:lang w:val="ru-RU"/>
        </w:rPr>
        <w:lastRenderedPageBreak/>
        <w:t>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 г. № 39578);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 г. № 39925);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 г. № 36699);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Минфина России № 86н, МНС России № БГ-3-04/430 от 13 августа 2002 г. (с изм. от 17 мая 2012 г.)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 2002 г. № 3756).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(в части уголовной ответственности за совершение налоговых преступлений) от 13 июня 1996 г. № 63-ФЗ;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B204BD" w:rsidRPr="0005091F" w:rsidRDefault="00B204BD" w:rsidP="0005091F">
      <w:pPr>
        <w:pStyle w:val="a5"/>
        <w:tabs>
          <w:tab w:val="left" w:pos="0"/>
        </w:tabs>
        <w:spacing w:line="20" w:lineRule="atLeast"/>
        <w:ind w:left="0"/>
        <w:rPr>
          <w:szCs w:val="24"/>
          <w:lang w:val="ru-RU"/>
        </w:rPr>
      </w:pPr>
      <w:r w:rsidRPr="0005091F">
        <w:rPr>
          <w:szCs w:val="24"/>
          <w:lang w:val="ru-RU"/>
        </w:rPr>
        <w:t xml:space="preserve">- постановление Правительства Российской Федерации от 12 августа 2004 г. № 410 «О порядке </w:t>
      </w:r>
      <w:proofErr w:type="gramStart"/>
      <w:r w:rsidRPr="0005091F">
        <w:rPr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05091F">
        <w:rPr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B204BD" w:rsidRPr="0005091F" w:rsidRDefault="00B204BD" w:rsidP="0005091F">
      <w:pPr>
        <w:pStyle w:val="a5"/>
        <w:tabs>
          <w:tab w:val="left" w:pos="0"/>
        </w:tabs>
        <w:spacing w:line="20" w:lineRule="atLeast"/>
        <w:ind w:left="0"/>
        <w:rPr>
          <w:szCs w:val="24"/>
          <w:lang w:val="ru-RU"/>
        </w:rPr>
      </w:pPr>
      <w:r w:rsidRPr="0005091F">
        <w:rPr>
          <w:szCs w:val="24"/>
          <w:lang w:val="ru-RU"/>
        </w:rPr>
        <w:t>- приказ Минфина России от 01 июля 2013 г. № 65н “Об утверждении Указаний о порядке применения бюджетной классификации Российской Федерации”;</w:t>
      </w:r>
    </w:p>
    <w:p w:rsidR="00B204BD" w:rsidRPr="0005091F" w:rsidRDefault="00B204BD" w:rsidP="0005091F">
      <w:pPr>
        <w:pStyle w:val="a5"/>
        <w:tabs>
          <w:tab w:val="left" w:pos="0"/>
        </w:tabs>
        <w:spacing w:line="20" w:lineRule="atLeast"/>
        <w:ind w:left="0"/>
        <w:rPr>
          <w:szCs w:val="24"/>
          <w:lang w:val="ru-RU"/>
        </w:rPr>
      </w:pPr>
      <w:r w:rsidRPr="0005091F">
        <w:rPr>
          <w:szCs w:val="24"/>
          <w:lang w:val="ru-RU"/>
        </w:rPr>
        <w:t>- 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(часть первая) от 30 ноября 1994 г. № 51-ФЗ;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Семейный кодекс Российской Федерации «Семейный кодекс Российской Федерации»;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 xml:space="preserve">-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 г. № 35796) в редакции приказа ФНС России от 25 ноября 2015 г. № ММВ-7-11/544@;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 г. № ММВ-7-3/501@;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</w:t>
      </w:r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400-ФЗ «О страховых пенсиях»;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Федеральный закон от 10 декабря 2003 г. № 173-ФЗ «О валютном регулировании и валютном контроле»;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>- 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электронных денежных средств и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приказ Минфина от 29 июля 1998 г. № 34н «Об утверждении Положения по ведению бухгалтерского учета и бухгалтерской отчетности в Российской Федерации»;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приказ Минфина от 31 декабря 2000 г. № 94н «Об утверждении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приказ Минфина от 02 июля 2010 г. № 66н «О формах бухгалтерской отчетности организаций»;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</w:p>
    <w:p w:rsidR="00B204BD" w:rsidRPr="0005091F" w:rsidRDefault="00D476F7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204BD" w:rsidRPr="0005091F">
        <w:rPr>
          <w:rFonts w:ascii="Times New Roman" w:hAnsi="Times New Roman" w:cs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567"/>
        <w:rPr>
          <w:szCs w:val="24"/>
          <w:lang w:val="ru-RU"/>
        </w:rPr>
      </w:pPr>
      <w:r w:rsidRPr="0005091F">
        <w:rPr>
          <w:szCs w:val="24"/>
          <w:lang w:val="ru-RU"/>
        </w:rPr>
        <w:t>6.4.2. Иные профессиональные знания:</w:t>
      </w:r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основные направления налоговой политики в Российской Федерации;</w:t>
      </w:r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зарубежный опыт развития налогообложения;</w:t>
      </w:r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классификация налогов по уровням бюджетной системы;</w:t>
      </w:r>
    </w:p>
    <w:p w:rsidR="00B204BD" w:rsidRPr="0005091F" w:rsidRDefault="00B204BD" w:rsidP="0005091F">
      <w:pPr>
        <w:tabs>
          <w:tab w:val="left" w:pos="0"/>
        </w:tabs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специальные налоговые режимы;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rFonts w:eastAsia="Calibri"/>
          <w:szCs w:val="24"/>
          <w:lang w:val="ru-RU" w:bidi="ar-SA"/>
        </w:rPr>
      </w:pPr>
      <w:r w:rsidRPr="0005091F">
        <w:rPr>
          <w:rFonts w:eastAsia="Calibri"/>
          <w:szCs w:val="24"/>
          <w:lang w:val="ru-RU" w:bidi="ar-SA"/>
        </w:rPr>
        <w:t>- элементы налогообложения.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принципы формирования бюджетной системы Российской Федерации;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базы;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szCs w:val="24"/>
          <w:lang w:val="ru-RU"/>
        </w:rPr>
      </w:pPr>
      <w:r w:rsidRPr="0005091F">
        <w:rPr>
          <w:szCs w:val="24"/>
          <w:lang w:val="ru-RU"/>
        </w:rPr>
        <w:t>- принципы налогового администрирования;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порядок обложения налогом на доходы физических лиц;</w:t>
      </w:r>
    </w:p>
    <w:p w:rsidR="00B204BD" w:rsidRPr="0005091F" w:rsidRDefault="00B204BD" w:rsidP="0005091F">
      <w:pPr>
        <w:pStyle w:val="aa"/>
        <w:tabs>
          <w:tab w:val="left" w:pos="0"/>
        </w:tabs>
        <w:spacing w:line="20" w:lineRule="atLeast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t>- понятие государственная пошлина;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szCs w:val="24"/>
          <w:lang w:val="ru-RU"/>
        </w:rPr>
      </w:pPr>
      <w:r w:rsidRPr="0005091F">
        <w:rPr>
          <w:szCs w:val="24"/>
          <w:lang w:val="ru-RU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rFonts w:eastAsia="Calibri"/>
          <w:szCs w:val="24"/>
          <w:lang w:val="ru-RU" w:bidi="ar-SA"/>
        </w:rPr>
      </w:pPr>
      <w:r w:rsidRPr="0005091F">
        <w:rPr>
          <w:rFonts w:eastAsia="Calibri"/>
          <w:szCs w:val="24"/>
          <w:lang w:val="ru-RU" w:bidi="ar-SA"/>
        </w:rPr>
        <w:t>- зарубежный опыт налогового администрирования;</w:t>
      </w:r>
    </w:p>
    <w:p w:rsidR="00B204BD" w:rsidRPr="0005091F" w:rsidRDefault="00B204BD" w:rsidP="0005091F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rFonts w:eastAsia="Calibri"/>
          <w:szCs w:val="24"/>
          <w:lang w:val="ru-RU" w:bidi="ar-SA"/>
        </w:rPr>
      </w:pPr>
      <w:r w:rsidRPr="0005091F">
        <w:rPr>
          <w:rFonts w:eastAsia="Calibri"/>
          <w:szCs w:val="24"/>
          <w:lang w:val="ru-RU" w:bidi="ar-SA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3" w:name="_Toc477362619"/>
      <w:r w:rsidRPr="0005091F">
        <w:rPr>
          <w:rFonts w:ascii="Times New Roman" w:hAnsi="Times New Roman" w:cs="Times New Roman"/>
          <w:sz w:val="24"/>
          <w:szCs w:val="24"/>
        </w:rPr>
        <w:t>- понятие налоговая ставка;</w:t>
      </w:r>
      <w:bookmarkEnd w:id="43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4" w:name="_Toc477362620"/>
      <w:r w:rsidRPr="0005091F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  <w:bookmarkEnd w:id="44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основные виды доходов от источников в Российской Федерации и доходы от источников за пределами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5" w:name="_Toc477362627"/>
      <w:r w:rsidRPr="0005091F">
        <w:rPr>
          <w:rFonts w:ascii="Times New Roman" w:hAnsi="Times New Roman" w:cs="Times New Roman"/>
          <w:sz w:val="24"/>
          <w:szCs w:val="24"/>
        </w:rPr>
        <w:t>- особенности определения налоговой базы при получении доходов в натуральной форме;</w:t>
      </w:r>
      <w:bookmarkEnd w:id="45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6" w:name="_Toc477362628"/>
      <w:r w:rsidRPr="0005091F">
        <w:rPr>
          <w:rFonts w:ascii="Times New Roman" w:hAnsi="Times New Roman" w:cs="Times New Roman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</w:t>
      </w:r>
      <w:bookmarkEnd w:id="46"/>
      <w:r w:rsidRPr="0005091F">
        <w:rPr>
          <w:rFonts w:ascii="Times New Roman" w:hAnsi="Times New Roman" w:cs="Times New Roman"/>
          <w:sz w:val="24"/>
          <w:szCs w:val="24"/>
        </w:rPr>
        <w:t>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исчисления и уплаты налога на доходы физических лиц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B204BD" w:rsidRPr="0005091F" w:rsidRDefault="00B204BD" w:rsidP="0005091F">
      <w:pPr>
        <w:pStyle w:val="aa"/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5091F">
        <w:rPr>
          <w:rFonts w:ascii="Times New Roman" w:hAnsi="Times New Roman"/>
          <w:sz w:val="24"/>
          <w:szCs w:val="24"/>
          <w:lang w:val="ru-RU"/>
        </w:rPr>
        <w:lastRenderedPageBreak/>
        <w:t>- принципы формирования статистической налоговой отчетности;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схемы ухода от налогов.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B204BD" w:rsidRPr="0005091F" w:rsidRDefault="00B204BD" w:rsidP="0005091F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 сфере информационно-коммуникационных технологий, соответствующей направлению деятельности Отдела;</w:t>
      </w:r>
    </w:p>
    <w:p w:rsidR="00B204BD" w:rsidRPr="0005091F" w:rsidRDefault="00B204BD" w:rsidP="0005091F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 сфере оперативного принятия и реализации управленческих и иных решений;</w:t>
      </w:r>
    </w:p>
    <w:p w:rsidR="00B204BD" w:rsidRPr="0005091F" w:rsidRDefault="00B204BD" w:rsidP="0005091F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принципы предоставления государственных услуг. 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эффективно планировать, организовывать работу и контролировать ее выполнение;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расчет налога на доходы физических лиц;</w:t>
      </w:r>
    </w:p>
    <w:p w:rsidR="00B204BD" w:rsidRPr="0005091F" w:rsidRDefault="00B204BD" w:rsidP="0005091F">
      <w:pPr>
        <w:pStyle w:val="ConsPlusNormal"/>
        <w:tabs>
          <w:tab w:val="left" w:pos="0"/>
        </w:tabs>
        <w:spacing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bookmarkStart w:id="47" w:name="_Toc477362572"/>
      <w:r w:rsidRPr="0005091F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47"/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8" w:name="_Toc477362575"/>
      <w:r w:rsidRPr="0005091F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  <w:bookmarkEnd w:id="48"/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Toc477362573"/>
      <w:r w:rsidRPr="0005091F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49"/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50" w:name="_Toc477362576"/>
      <w:r w:rsidRPr="0005091F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50"/>
      <w:r w:rsidRPr="0005091F">
        <w:rPr>
          <w:rFonts w:ascii="Times New Roman" w:hAnsi="Times New Roman" w:cs="Times New Roman"/>
          <w:sz w:val="24"/>
          <w:szCs w:val="24"/>
        </w:rPr>
        <w:t>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51" w:name="_Toc477362600"/>
      <w:r w:rsidRPr="0005091F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51"/>
      <w:r w:rsidRPr="0005091F">
        <w:rPr>
          <w:rFonts w:ascii="Times New Roman" w:hAnsi="Times New Roman" w:cs="Times New Roman"/>
          <w:sz w:val="24"/>
          <w:szCs w:val="24"/>
        </w:rPr>
        <w:t>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расчет налогов, уплачиваемых в связи с применением специальных налоговых режимов;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систематизация информации, работа с базами данных и служебными документами; 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ведение деловой переписки.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(обследований);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навыки делового письма;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работа со специализированным программным обеспечением, информационно-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коммуникационными сетями, ведомственными информационными ресурсами;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подготовка презентационных материалов;</w:t>
      </w:r>
    </w:p>
    <w:p w:rsidR="00B204BD" w:rsidRPr="0005091F" w:rsidRDefault="00B204BD" w:rsidP="0005091F">
      <w:pPr>
        <w:framePr w:hSpace="180" w:wrap="around" w:vAnchor="text" w:hAnchor="text" w:y="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204BD" w:rsidRPr="0005091F" w:rsidRDefault="00B204BD" w:rsidP="0005091F">
      <w:pPr>
        <w:framePr w:hSpace="180" w:wrap="around" w:vAnchor="text" w:hAnchor="text" w:y="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B204BD" w:rsidRPr="0005091F" w:rsidRDefault="00B204BD" w:rsidP="0005091F">
      <w:pPr>
        <w:framePr w:hSpace="180" w:wrap="around" w:vAnchor="text" w:hAnchor="text" w:y="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204BD" w:rsidRPr="0005091F" w:rsidRDefault="00B204BD" w:rsidP="0005091F">
      <w:pPr>
        <w:framePr w:hSpace="180" w:wrap="around" w:vAnchor="text" w:hAnchor="text" w:y="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EE5C65" w:rsidRPr="0005091F" w:rsidRDefault="00EE5C65" w:rsidP="0005091F">
      <w:pPr>
        <w:pStyle w:val="ConsPlusNormal"/>
        <w:spacing w:line="20" w:lineRule="atLeas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204BD" w:rsidRPr="0005091F" w:rsidRDefault="00B204BD" w:rsidP="0005091F">
      <w:pPr>
        <w:pStyle w:val="ConsPlusNormal"/>
        <w:spacing w:line="20" w:lineRule="atLeast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обязан: 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отбор налогоплательщиков – физических и юридических лиц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плательщиков.  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организовывать работы по получению информации о деятельности налогоплательщиков – физических и юридических лиц из внешних источников (в том числе косвенной информации от органов </w:t>
      </w:r>
      <w:proofErr w:type="spellStart"/>
      <w:r w:rsidRPr="0005091F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5091F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5091F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5091F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органов, органов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FF53D5" w:rsidRPr="0005091F">
        <w:rPr>
          <w:rFonts w:ascii="Times New Roman" w:hAnsi="Times New Roman" w:cs="Times New Roman"/>
          <w:sz w:val="24"/>
          <w:szCs w:val="24"/>
        </w:rPr>
        <w:t>Проводить м</w:t>
      </w:r>
      <w:r w:rsidRPr="0005091F">
        <w:rPr>
          <w:rFonts w:ascii="Times New Roman" w:hAnsi="Times New Roman" w:cs="Times New Roman"/>
          <w:sz w:val="24"/>
          <w:szCs w:val="24"/>
        </w:rPr>
        <w:t>ониторинг и анализ указанной информации в целях качественного и результативного проведения контрольных мероприятий;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принимать меры к налогоплательщикам — физическим и юридическим лицам, не представившим налоговые декларации (расчеты) в установленный срок. Приостанавливать операции по счетам налоговых агентов в случае не предоставления или отказа в представлении расчета по форме 6-НДФЛ;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анализировать схемы уклонения от налогообложения, вырабатывать предложения по их предотвращению;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контролировать соблюдение налогоплательщиками - физическими и юридическими лицами налогового законодательства;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оформлять результаты камеральных налоговых проверок;  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проводить встречные проверки в соответствии со ст. 93.1 Налогового кодекса РФ;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подготавливать налоговые уведомления с целью предоставлений деклараций по форме 3-НДФЛ;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передавать в правовой отдел материалы для обеспечения производства по делам о налоговых правонарушениях;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региональными и местными органами законодательной и исполнительной власти, с правоохранительными органами и иными контролирующими органами по предмету деятельности </w:t>
      </w:r>
      <w:r w:rsidR="00FF53D5" w:rsidRPr="0005091F">
        <w:rPr>
          <w:rFonts w:ascii="Times New Roman" w:hAnsi="Times New Roman" w:cs="Times New Roman"/>
          <w:sz w:val="24"/>
          <w:szCs w:val="24"/>
        </w:rPr>
        <w:t>О</w:t>
      </w:r>
      <w:r w:rsidRPr="0005091F">
        <w:rPr>
          <w:rFonts w:ascii="Times New Roman" w:hAnsi="Times New Roman" w:cs="Times New Roman"/>
          <w:sz w:val="24"/>
          <w:szCs w:val="24"/>
        </w:rPr>
        <w:t>тдела;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по предмету деятельности </w:t>
      </w:r>
      <w:r w:rsidR="00FF53D5" w:rsidRPr="0005091F">
        <w:rPr>
          <w:rFonts w:ascii="Times New Roman" w:hAnsi="Times New Roman" w:cs="Times New Roman"/>
          <w:sz w:val="24"/>
          <w:szCs w:val="24"/>
        </w:rPr>
        <w:t>О</w:t>
      </w:r>
      <w:r w:rsidRPr="0005091F">
        <w:rPr>
          <w:rFonts w:ascii="Times New Roman" w:hAnsi="Times New Roman" w:cs="Times New Roman"/>
          <w:sz w:val="24"/>
          <w:szCs w:val="24"/>
        </w:rPr>
        <w:t>тдела;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lastRenderedPageBreak/>
        <w:t xml:space="preserve">- подготавливать информационные материалы для руководства инспекции по вопросам, находящимся в компетенции </w:t>
      </w:r>
      <w:r w:rsidR="00FF53D5" w:rsidRPr="0005091F">
        <w:rPr>
          <w:rFonts w:ascii="Times New Roman" w:hAnsi="Times New Roman" w:cs="Times New Roman"/>
          <w:sz w:val="24"/>
          <w:szCs w:val="24"/>
        </w:rPr>
        <w:t>О</w:t>
      </w:r>
      <w:r w:rsidRPr="0005091F">
        <w:rPr>
          <w:rFonts w:ascii="Times New Roman" w:hAnsi="Times New Roman" w:cs="Times New Roman"/>
          <w:sz w:val="24"/>
          <w:szCs w:val="24"/>
        </w:rPr>
        <w:t>тдела;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осуществлять оперативный контроль правильности формирования информационных ресурсов по камеральным проверкам (дистанционный контроль);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участвовать по делам об административных правонарушениях (составление протоколов об административных правонарушениях);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обеспечивать соблюдение техники безопасности и правил внутреннего трудового распорядка;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эффективно организовывать работу налоговых органов за исполнением налоговыми агентами физическими и юридическими лицами, в том числе индивидуальными предпринимателями, нотариусами, занимающимися частной практикой, адвокатами, учредившими адвокатские кабинеты и другими лицами, занимающимися в установленном действующим законодательством порядке частной практикой, обязанности по уплате налога на доходы физических лиц;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организовывать работу по выявлению налоговых агентов, не перечисляющих (перечисляющих не своевременно) в бюджет удержанные суммы налога на доходы физических лиц и обеспечению перечисления в бюджет удержанных сумм налога на доходы физических лиц, не перечисленных налоговых агентом;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проводить работы по обеспечению представления налоговыми агентами, не представившими сведения о доходах физических лиц или представивших сведения с нарушением порядка представления и сроков представления;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организовывать работы по привлечению физических лиц к декларированию своих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в том числе по сведениям, поступившим в налоговые органы от регистрирующих органов и уполномоченных лиц, а также по сообщениям налоговых агентов о невозможности удержания налога;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>- организовывать контроль  за правильностью формирования налоговой базы в декларациях по налогу на доходы физических лиц, поданных индивидуальными предпринимателями и физическими лицами, не являющимися индивидуальными предпринимателями, в целях получения стандартных, социальных, имущественных и профессиональных налоговых вычетов;</w:t>
      </w:r>
      <w:proofErr w:type="gramEnd"/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организовывать работу налогового органа по ведению информационного ресурса «Сведения о физических лицах»;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организовывать работы налогового органа по ведению информационного ресурса «Журнал регистрации представленных имущественных налоговых вычетов»;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контролировать соблюдение порядка приема, обработки, учета и передачи налоговыми органами сведений о доходах физических лиц;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организовывать работу по контролю за правильностью определения объекта налогообложения, налоговой базы, доходов, не подлежащих налогообложению (освобождаемых от налогообложения), налоговых вычетов и налоговых ставок и т.д., в том числе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>: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при получении доходов в натуральной форме;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по налогу на доходы физических лиц при получении доходов в виде материальной выгоды;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по налогу на доходы физических лиц по договорам негосударственного пенсионного обеспечения и обязательного пенсионного страхования;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правильностью определения налоговой базы, исчисления и уплаты налога на доходы по операциям с ценными бумагами и операциям с финансовыми инструментами срочных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сделок, базисным активом по которым являются ценные бумаги или фондовые индексы, рассчитываемые организаторами торговли на рынке ценных бумаг;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при получении доходов в виде процентов, получаемых по вкладам в банках;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по налогу на доходы физических лиц, не являющихся налоговыми резидентами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по доходам в виде выигрышей, полученных в букмекерской конторе и (или) тотализаторе;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правильностью определения налоговой базы при получении доходов в виде дарения имущества;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организовывать контроль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за полнотой уплаты налога на доходы физических лиц в отношении доходов от долевого участия в организации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>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организовывать работу по правомерности определения страховыми организациями налоговой базы по налогу на доходы физических лиц;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организовывать работу по легализации «теневой» заработной платы, обеспечению полноты поступлений налога на доходы физических лиц по следующим направлениям: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наличие комиссии по легализации «теневой» заработной платы в налоговом органе, Межведомственных комиссий в администрациях;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периодичность работы комиссии по легализации заработной платы;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результаты работы комиссии: количество работодателей, заслушанных на комиссиях, количество работодателей, повысивших заработную плату, количество работодателей, в отношении которых принято решение о проведении выездных налоговых проверок и т.п.;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ведение в налоговом органе учета работодателей, выплачивающих заработную плату ниже среднестатистического уровня по видам экономической деятельности;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проведение информационной работы по вопросам разъяснения социальной ответственности работодателя по отражению реального уровня оплаты труда работников;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правомерностью предоставления налогоплательщикам Уведомлений о подтверждении права налогоплательщика на имущественные налоговые вычеты, предусмотренные подпунктами 3 и 4 п.1 статьи 220 Налогово</w:t>
      </w:r>
      <w:r w:rsidR="00FF53D5" w:rsidRPr="0005091F">
        <w:rPr>
          <w:rFonts w:ascii="Times New Roman" w:hAnsi="Times New Roman" w:cs="Times New Roman"/>
          <w:sz w:val="24"/>
          <w:szCs w:val="24"/>
        </w:rPr>
        <w:t>го Кодекса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полнотой и своевременностью представления налоговыми агентами сведений о доходах</w:t>
      </w:r>
      <w:r w:rsidR="00FF53D5" w:rsidRPr="0005091F">
        <w:rPr>
          <w:rFonts w:ascii="Times New Roman" w:hAnsi="Times New Roman" w:cs="Times New Roman"/>
          <w:sz w:val="24"/>
          <w:szCs w:val="24"/>
        </w:rPr>
        <w:t xml:space="preserve"> физических лиц по форме 2-НДФЛ;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осуществлять анализ поступлений налогов, взыскиваемых с физических лиц и организаций, а также, удерживаемых налоговыми агентами, с целью принятия мер по п</w:t>
      </w:r>
      <w:r w:rsidR="00FF53D5" w:rsidRPr="0005091F">
        <w:rPr>
          <w:rFonts w:ascii="Times New Roman" w:hAnsi="Times New Roman" w:cs="Times New Roman"/>
          <w:sz w:val="24"/>
          <w:szCs w:val="24"/>
        </w:rPr>
        <w:t>овышению уровня их собираемости;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организовывать мероприятия по обеспечению декларирования ф</w:t>
      </w:r>
      <w:r w:rsidR="00FF53D5" w:rsidRPr="0005091F">
        <w:rPr>
          <w:rFonts w:ascii="Times New Roman" w:hAnsi="Times New Roman" w:cs="Times New Roman"/>
          <w:sz w:val="24"/>
          <w:szCs w:val="24"/>
        </w:rPr>
        <w:t>изическими лицами своих доходов;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обеспечивать соблюдение режима секретности проводимых в </w:t>
      </w:r>
      <w:r w:rsidR="00FF53D5" w:rsidRPr="0005091F">
        <w:rPr>
          <w:rFonts w:ascii="Times New Roman" w:hAnsi="Times New Roman" w:cs="Times New Roman"/>
          <w:sz w:val="24"/>
          <w:szCs w:val="24"/>
        </w:rPr>
        <w:t>О</w:t>
      </w:r>
      <w:r w:rsidRPr="0005091F">
        <w:rPr>
          <w:rFonts w:ascii="Times New Roman" w:hAnsi="Times New Roman" w:cs="Times New Roman"/>
          <w:sz w:val="24"/>
          <w:szCs w:val="24"/>
        </w:rPr>
        <w:t>тделе работ, в том числе при обработке документов, составляющих налоговую и служебную тайну, с исп</w:t>
      </w:r>
      <w:r w:rsidR="00FF53D5" w:rsidRPr="0005091F">
        <w:rPr>
          <w:rFonts w:ascii="Times New Roman" w:hAnsi="Times New Roman" w:cs="Times New Roman"/>
          <w:sz w:val="24"/>
          <w:szCs w:val="24"/>
        </w:rPr>
        <w:t>ользованием технических средств;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организовывать работу по обмену информацией с отделениями Пенсион</w:t>
      </w:r>
      <w:r w:rsidR="00FF53D5" w:rsidRPr="0005091F">
        <w:rPr>
          <w:rFonts w:ascii="Times New Roman" w:hAnsi="Times New Roman" w:cs="Times New Roman"/>
          <w:sz w:val="24"/>
          <w:szCs w:val="24"/>
        </w:rPr>
        <w:t>ного Фонда Российской Федерации;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</w:t>
      </w:r>
      <w:r w:rsidR="00FF53D5" w:rsidRPr="0005091F">
        <w:rPr>
          <w:rFonts w:ascii="Times New Roman" w:hAnsi="Times New Roman" w:cs="Times New Roman"/>
          <w:sz w:val="24"/>
          <w:szCs w:val="24"/>
        </w:rPr>
        <w:t>О</w:t>
      </w:r>
      <w:r w:rsidRPr="0005091F">
        <w:rPr>
          <w:rFonts w:ascii="Times New Roman" w:hAnsi="Times New Roman" w:cs="Times New Roman"/>
          <w:sz w:val="24"/>
          <w:szCs w:val="24"/>
        </w:rPr>
        <w:t>тдела.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 - обеспечивать соблюдения техники безопасности и правил внутреннего трудового распорядка.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администрировать страховые взносы.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на основе ежегодно разрабатываемой номенклатуры дел, включая с грифом «Для служебного пользования», обеспечивать их сдачу в архив.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lastRenderedPageBreak/>
        <w:t>- составлять протоколы об административных правонарушениях в соответствии со статьей 28.3 Кодекса Российской Федерации об административных правонарушениях.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работать с документами с грифом «ДСП».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обеспечивать конфиденциальность своих паролей и ключей доступа к ресурсам информационных систем персональных данных;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использовать в установленном порядке федеральный информационный ресурс;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выполнять поручения начальника Инспекции, заместителей начальника Инспекции, начальника Отдела, и заместителей начальника Отдела отданных в соответствии с их компетенцией;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осуществлять иные функции по поручению руководства Инспекции;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данных обязанностей;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 Федеральной налоговой службы по Республике Крым, Инспекции;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нанести ущерб собственной репутации или авторитету ФНС России, Инспекции;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04BD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204BD" w:rsidRPr="0005091F" w:rsidRDefault="00D476F7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Старш</w:t>
      </w:r>
      <w:r w:rsidR="00A1114E" w:rsidRPr="0005091F">
        <w:rPr>
          <w:rFonts w:ascii="Times New Roman" w:hAnsi="Times New Roman" w:cs="Times New Roman"/>
          <w:sz w:val="24"/>
          <w:szCs w:val="24"/>
        </w:rPr>
        <w:t>и</w:t>
      </w:r>
      <w:r w:rsidRPr="0005091F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EE5C65" w:rsidRPr="0005091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204BD" w:rsidRPr="0005091F">
        <w:rPr>
          <w:rFonts w:ascii="Times New Roman" w:hAnsi="Times New Roman" w:cs="Times New Roman"/>
          <w:sz w:val="24"/>
          <w:szCs w:val="24"/>
        </w:rPr>
        <w:t>по решению начальника Отдела замещает и замещается гражданским служащим, выполняющим аналогичные функции.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имеет право: 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вносить на рассмотрение руководству Инспекции предложения по вопросам своей деятельности;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получать от работников Инспекции письменные и устные объяснения, подлинники и копии необходимых документов, иные сведения, необходимые для осуществления функций, предусмотренных Положением об Отделе;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вести в установленном порядке переписку по вопросам, относящимся к компетенции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- контролировать сроки исполнения распределенных документов, относящихся к ведению Отдела, выходить с предложениями к руководству Отдела о принятии мер к нарушителям сроков исполнения таких документов;</w:t>
      </w:r>
    </w:p>
    <w:p w:rsidR="00B204BD" w:rsidRPr="0005091F" w:rsidRDefault="00B204BD" w:rsidP="0005091F">
      <w:pPr>
        <w:pStyle w:val="a8"/>
        <w:spacing w:after="0" w:line="2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B204BD" w:rsidRPr="0005091F" w:rsidRDefault="00B204BD" w:rsidP="0005091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B204BD" w:rsidRPr="0005091F" w:rsidRDefault="00B204BD" w:rsidP="0005091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B204BD" w:rsidRPr="0005091F" w:rsidRDefault="00B204BD" w:rsidP="0005091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91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- на пенсионное обеспечение с учетом стажа государственной службы;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91F">
        <w:rPr>
          <w:rFonts w:ascii="Times New Roman" w:hAnsi="Times New Roman" w:cs="Times New Roman"/>
          <w:sz w:val="24"/>
          <w:szCs w:val="24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с государственной службы;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- осуществлять иные полномочия, входящие в компетенцию Инспекции. 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>Отдела осуществляет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Крым, положением об Инспекции, положением об Отделе  и иными нормативными правовыми актами.</w:t>
      </w:r>
      <w:proofErr w:type="gramEnd"/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11. </w:t>
      </w:r>
      <w:r w:rsidR="00D476F7" w:rsidRPr="0005091F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Pr="0005091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5091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D476F7" w:rsidRPr="0005091F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05091F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 </w:t>
      </w:r>
      <w:proofErr w:type="gramStart"/>
      <w:r w:rsidRPr="0005091F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>: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r w:rsidR="00A1114E" w:rsidRPr="0005091F">
        <w:rPr>
          <w:rFonts w:ascii="Times New Roman" w:hAnsi="Times New Roman" w:cs="Times New Roman"/>
          <w:sz w:val="24"/>
          <w:szCs w:val="24"/>
        </w:rPr>
        <w:t>указаний,</w:t>
      </w:r>
      <w:r w:rsidRPr="0005091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имущественный ущерб, причиненный по его вине;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B204BD" w:rsidRPr="0005091F" w:rsidRDefault="00B204BD" w:rsidP="0005091F">
      <w:pPr>
        <w:tabs>
          <w:tab w:val="left" w:pos="851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B204BD" w:rsidRPr="0005091F" w:rsidRDefault="00B204BD" w:rsidP="0005091F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05091F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Республике Крым, Инспекции и</w:t>
      </w:r>
      <w:r w:rsidRPr="0005091F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C65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476F7" w:rsidRPr="0005091F">
        <w:rPr>
          <w:rFonts w:ascii="Times New Roman" w:hAnsi="Times New Roman" w:cs="Times New Roman"/>
          <w:b/>
          <w:sz w:val="24"/>
          <w:szCs w:val="24"/>
        </w:rPr>
        <w:t>ст</w:t>
      </w:r>
      <w:r w:rsidR="00EE5C65" w:rsidRPr="0005091F">
        <w:rPr>
          <w:rFonts w:ascii="Times New Roman" w:hAnsi="Times New Roman" w:cs="Times New Roman"/>
          <w:b/>
          <w:sz w:val="24"/>
          <w:szCs w:val="24"/>
        </w:rPr>
        <w:t>арший государственный налоговый</w:t>
      </w:r>
    </w:p>
    <w:p w:rsidR="00B204BD" w:rsidRPr="0005091F" w:rsidRDefault="00D476F7" w:rsidP="0005091F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B204BD" w:rsidRPr="0005091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E5C65" w:rsidRPr="0005091F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управленческие </w:t>
      </w:r>
      <w:r w:rsidR="00B204BD" w:rsidRPr="0005091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E5C65" w:rsidRPr="0005091F" w:rsidRDefault="00EE5C65" w:rsidP="0005091F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вправе самостоятельно принимать решения по вопросам: 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запроса и получения от других структурных подразделений Инспекции, материалов и документов, необходимых для деятельности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информирования начальника Отдела о неправомерных действиях со стороны работников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 xml:space="preserve"> 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иным вопросам предусмотренным Положением об Инспекции, Положением об Отделе, должностным регламентом и иными нормативными актами, в соответствии с должностными обязанностями.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13. </w:t>
      </w:r>
      <w:r w:rsidRPr="0005091F">
        <w:rPr>
          <w:rFonts w:ascii="Times New Roman" w:eastAsia="Calibri" w:hAnsi="Times New Roman" w:cs="Times New Roman"/>
          <w:sz w:val="24"/>
          <w:szCs w:val="24"/>
        </w:rPr>
        <w:t xml:space="preserve">При исполнении служебных обязанностей </w:t>
      </w:r>
      <w:r w:rsidR="00D476F7" w:rsidRPr="0005091F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eastAsia="Calibri" w:hAnsi="Times New Roman" w:cs="Times New Roman"/>
          <w:sz w:val="24"/>
          <w:szCs w:val="24"/>
        </w:rPr>
        <w:t xml:space="preserve">Отдела обязан самостоятельно принимать решения по вопросам: 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05091F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Федерации, иными нормативными правовыми актами;</w:t>
      </w:r>
      <w:r w:rsidRPr="000509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Отдела;</w:t>
      </w:r>
    </w:p>
    <w:p w:rsidR="00B204BD" w:rsidRPr="0005091F" w:rsidRDefault="00B204BD" w:rsidP="0005091F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1F">
        <w:rPr>
          <w:rFonts w:ascii="Times New Roman" w:eastAsia="Calibri" w:hAnsi="Times New Roman" w:cs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B204BD" w:rsidRPr="0005091F" w:rsidRDefault="00B204BD" w:rsidP="0005091F">
      <w:pPr>
        <w:widowControl w:val="0"/>
        <w:spacing w:after="0" w:line="20" w:lineRule="atLeas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иным вопросам, относящимся к компетенции Отдела.</w:t>
      </w: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C65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476F7" w:rsidRPr="0005091F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 проектов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14.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в соответствии со своей компетенцией вправе участвовать в подготовке (обсуждении) следующих проектов: 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>относящимся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 к компетенции Отдела.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15.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>Отдела обязан участвовать при подготовке проектов служебных документов по направлениям, указанным в п. 8 настоящего должностного регламента.</w:t>
      </w: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E5C65" w:rsidRPr="0005091F" w:rsidRDefault="00EE5C65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E5C65" w:rsidRPr="0005091F" w:rsidRDefault="00EE5C65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5C65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04BD" w:rsidRPr="0005091F" w:rsidRDefault="00B204BD" w:rsidP="0005091F">
      <w:pPr>
        <w:tabs>
          <w:tab w:val="left" w:pos="993"/>
          <w:tab w:val="left" w:pos="1134"/>
          <w:tab w:val="left" w:pos="1985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 xml:space="preserve">Взаимодействие 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5091F">
        <w:rPr>
          <w:rFonts w:ascii="Times New Roman" w:hAnsi="Times New Roman" w:cs="Times New Roman"/>
          <w:sz w:val="24"/>
          <w:szCs w:val="24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05091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5091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05091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5091F">
        <w:rPr>
          <w:rFonts w:ascii="Times New Roman" w:hAnsi="Times New Roman" w:cs="Times New Roman"/>
          <w:sz w:val="24"/>
          <w:szCs w:val="24"/>
        </w:rPr>
        <w:t xml:space="preserve">N 33, ст. 3196; 2009, N 29, ст. 3658), и требований к служебному поведению, установленных </w:t>
      </w:r>
      <w:hyperlink r:id="rId7" w:history="1">
        <w:r w:rsidRPr="0005091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5091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5C65" w:rsidRPr="0005091F" w:rsidRDefault="00EE5C65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50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91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204BD" w:rsidRPr="0005091F" w:rsidRDefault="00B204BD" w:rsidP="0005091F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476F7" w:rsidRPr="0005091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5091F">
        <w:rPr>
          <w:rFonts w:ascii="Times New Roman" w:hAnsi="Times New Roman" w:cs="Times New Roman"/>
          <w:sz w:val="24"/>
          <w:szCs w:val="24"/>
        </w:rPr>
        <w:lastRenderedPageBreak/>
        <w:t>Отдела выполняет организационное обеспечение оказания следующих видов государственных услуг Инспекцией: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Российской Федерации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204BD" w:rsidRPr="0005091F" w:rsidRDefault="00B204BD" w:rsidP="0005091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1F">
        <w:rPr>
          <w:rFonts w:ascii="Times New Roman" w:hAnsi="Times New Roman" w:cs="Times New Roman"/>
          <w:sz w:val="24"/>
          <w:szCs w:val="24"/>
        </w:rPr>
        <w:t>Иные государственные услуги.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C65" w:rsidRPr="0005091F" w:rsidRDefault="00EE5C65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04BD" w:rsidRPr="0005091F" w:rsidRDefault="00B204BD" w:rsidP="0005091F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1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04BD" w:rsidRPr="0005091F" w:rsidRDefault="00B204BD" w:rsidP="0005091F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19. Эффективность и результативность профессиональной служебной деятельности </w:t>
      </w:r>
      <w:r w:rsidR="00D476F7"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старшего государственного налогового инспектора </w:t>
      </w: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оценивается по следующим показателям: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своевременности и оперативности выполнения поручений;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04BD" w:rsidRPr="0005091F" w:rsidRDefault="00B204BD" w:rsidP="0005091F">
      <w:pPr>
        <w:pStyle w:val="ConsPlusNormal"/>
        <w:spacing w:line="2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04BD" w:rsidRPr="0005091F" w:rsidRDefault="00B204BD" w:rsidP="0005091F">
      <w:pPr>
        <w:pStyle w:val="ConsPlusNormal"/>
        <w:spacing w:line="20" w:lineRule="atLeast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04BD" w:rsidRPr="0005091F" w:rsidRDefault="00B204BD" w:rsidP="0005091F">
      <w:pPr>
        <w:pStyle w:val="ConsPlusNormal"/>
        <w:spacing w:line="20" w:lineRule="atLeast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осознанию ответственности за последствия сво</w:t>
      </w:r>
      <w:bookmarkStart w:id="52" w:name="_GoBack"/>
      <w:bookmarkEnd w:id="52"/>
      <w:r w:rsidRPr="000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их действий, принимаемых решений.</w:t>
      </w:r>
    </w:p>
    <w:sectPr w:rsidR="00B204BD" w:rsidRPr="0005091F" w:rsidSect="00E91811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3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7">
    <w:nsid w:val="6B0454B6"/>
    <w:multiLevelType w:val="multilevel"/>
    <w:tmpl w:val="3C40B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70" w:hanging="36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5"/>
  </w:num>
  <w:num w:numId="5">
    <w:abstractNumId w:val="22"/>
  </w:num>
  <w:num w:numId="6">
    <w:abstractNumId w:val="26"/>
  </w:num>
  <w:num w:numId="7">
    <w:abstractNumId w:val="38"/>
  </w:num>
  <w:num w:numId="8">
    <w:abstractNumId w:val="28"/>
  </w:num>
  <w:num w:numId="9">
    <w:abstractNumId w:val="30"/>
  </w:num>
  <w:num w:numId="10">
    <w:abstractNumId w:val="29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33"/>
  </w:num>
  <w:num w:numId="16">
    <w:abstractNumId w:val="24"/>
  </w:num>
  <w:num w:numId="17">
    <w:abstractNumId w:val="11"/>
  </w:num>
  <w:num w:numId="18">
    <w:abstractNumId w:val="20"/>
  </w:num>
  <w:num w:numId="19">
    <w:abstractNumId w:val="31"/>
  </w:num>
  <w:num w:numId="20">
    <w:abstractNumId w:val="35"/>
  </w:num>
  <w:num w:numId="21">
    <w:abstractNumId w:val="7"/>
  </w:num>
  <w:num w:numId="22">
    <w:abstractNumId w:val="32"/>
  </w:num>
  <w:num w:numId="23">
    <w:abstractNumId w:val="34"/>
  </w:num>
  <w:num w:numId="24">
    <w:abstractNumId w:val="21"/>
  </w:num>
  <w:num w:numId="25">
    <w:abstractNumId w:val="37"/>
  </w:num>
  <w:num w:numId="26">
    <w:abstractNumId w:val="36"/>
  </w:num>
  <w:num w:numId="27">
    <w:abstractNumId w:val="1"/>
  </w:num>
  <w:num w:numId="28">
    <w:abstractNumId w:val="19"/>
  </w:num>
  <w:num w:numId="29">
    <w:abstractNumId w:val="13"/>
  </w:num>
  <w:num w:numId="30">
    <w:abstractNumId w:val="27"/>
  </w:num>
  <w:num w:numId="31">
    <w:abstractNumId w:val="4"/>
  </w:num>
  <w:num w:numId="32">
    <w:abstractNumId w:val="5"/>
  </w:num>
  <w:num w:numId="33">
    <w:abstractNumId w:val="2"/>
  </w:num>
  <w:num w:numId="34">
    <w:abstractNumId w:val="18"/>
  </w:num>
  <w:num w:numId="35">
    <w:abstractNumId w:val="17"/>
  </w:num>
  <w:num w:numId="36">
    <w:abstractNumId w:val="23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145"/>
    <w:rsid w:val="00000775"/>
    <w:rsid w:val="0001008B"/>
    <w:rsid w:val="000148DB"/>
    <w:rsid w:val="00024966"/>
    <w:rsid w:val="00025B57"/>
    <w:rsid w:val="0003664F"/>
    <w:rsid w:val="00036937"/>
    <w:rsid w:val="00045273"/>
    <w:rsid w:val="0005091F"/>
    <w:rsid w:val="00056471"/>
    <w:rsid w:val="000623A8"/>
    <w:rsid w:val="00066492"/>
    <w:rsid w:val="00072AAA"/>
    <w:rsid w:val="000805CE"/>
    <w:rsid w:val="00080DC8"/>
    <w:rsid w:val="00082DF5"/>
    <w:rsid w:val="0009494F"/>
    <w:rsid w:val="000A110D"/>
    <w:rsid w:val="000A207D"/>
    <w:rsid w:val="000A4D77"/>
    <w:rsid w:val="000A775B"/>
    <w:rsid w:val="000B05C1"/>
    <w:rsid w:val="000B218A"/>
    <w:rsid w:val="000B7A76"/>
    <w:rsid w:val="000C7A55"/>
    <w:rsid w:val="000D38A6"/>
    <w:rsid w:val="000F3907"/>
    <w:rsid w:val="001047E5"/>
    <w:rsid w:val="0011421D"/>
    <w:rsid w:val="00117949"/>
    <w:rsid w:val="0013551E"/>
    <w:rsid w:val="00142978"/>
    <w:rsid w:val="00144CDB"/>
    <w:rsid w:val="00145A81"/>
    <w:rsid w:val="0015672F"/>
    <w:rsid w:val="0016068D"/>
    <w:rsid w:val="001666C6"/>
    <w:rsid w:val="001813CB"/>
    <w:rsid w:val="00182B5B"/>
    <w:rsid w:val="001840D7"/>
    <w:rsid w:val="0019324D"/>
    <w:rsid w:val="00193C72"/>
    <w:rsid w:val="00196A5E"/>
    <w:rsid w:val="001A32D2"/>
    <w:rsid w:val="001B2C3A"/>
    <w:rsid w:val="001C2A31"/>
    <w:rsid w:val="001C2FD1"/>
    <w:rsid w:val="001C36E6"/>
    <w:rsid w:val="001E24F3"/>
    <w:rsid w:val="001E5E1D"/>
    <w:rsid w:val="001F1620"/>
    <w:rsid w:val="001F228A"/>
    <w:rsid w:val="001F42B2"/>
    <w:rsid w:val="001F42D1"/>
    <w:rsid w:val="001F68B8"/>
    <w:rsid w:val="002121C6"/>
    <w:rsid w:val="00213719"/>
    <w:rsid w:val="00227E16"/>
    <w:rsid w:val="00230812"/>
    <w:rsid w:val="00252CF2"/>
    <w:rsid w:val="002620FD"/>
    <w:rsid w:val="00280BCB"/>
    <w:rsid w:val="002830A1"/>
    <w:rsid w:val="00283E9A"/>
    <w:rsid w:val="00293AAC"/>
    <w:rsid w:val="002C26C4"/>
    <w:rsid w:val="002D15A0"/>
    <w:rsid w:val="002E3BBE"/>
    <w:rsid w:val="002E7E62"/>
    <w:rsid w:val="002F0C58"/>
    <w:rsid w:val="002F126F"/>
    <w:rsid w:val="002F55FD"/>
    <w:rsid w:val="002F7CAF"/>
    <w:rsid w:val="00313F07"/>
    <w:rsid w:val="00314B90"/>
    <w:rsid w:val="003319DB"/>
    <w:rsid w:val="003410A4"/>
    <w:rsid w:val="00342657"/>
    <w:rsid w:val="00343C19"/>
    <w:rsid w:val="00344D94"/>
    <w:rsid w:val="00347C23"/>
    <w:rsid w:val="00351E3A"/>
    <w:rsid w:val="003533E8"/>
    <w:rsid w:val="00362435"/>
    <w:rsid w:val="0036680A"/>
    <w:rsid w:val="00373178"/>
    <w:rsid w:val="00375CAD"/>
    <w:rsid w:val="003A4244"/>
    <w:rsid w:val="003B2AE2"/>
    <w:rsid w:val="003B66B2"/>
    <w:rsid w:val="003C0D58"/>
    <w:rsid w:val="003C1679"/>
    <w:rsid w:val="003C6735"/>
    <w:rsid w:val="003D4E59"/>
    <w:rsid w:val="003F1E27"/>
    <w:rsid w:val="003F36E3"/>
    <w:rsid w:val="00400112"/>
    <w:rsid w:val="004005C6"/>
    <w:rsid w:val="00401F3D"/>
    <w:rsid w:val="00417365"/>
    <w:rsid w:val="00417637"/>
    <w:rsid w:val="004242E1"/>
    <w:rsid w:val="004316C1"/>
    <w:rsid w:val="0043653C"/>
    <w:rsid w:val="004556C2"/>
    <w:rsid w:val="0045652E"/>
    <w:rsid w:val="00486A04"/>
    <w:rsid w:val="00493AC9"/>
    <w:rsid w:val="00495E8D"/>
    <w:rsid w:val="004B5E0D"/>
    <w:rsid w:val="004C4B59"/>
    <w:rsid w:val="004C5147"/>
    <w:rsid w:val="004C53BB"/>
    <w:rsid w:val="004C5C65"/>
    <w:rsid w:val="004D22F2"/>
    <w:rsid w:val="004D6D1A"/>
    <w:rsid w:val="004D79BF"/>
    <w:rsid w:val="004E035A"/>
    <w:rsid w:val="004F0902"/>
    <w:rsid w:val="004F1C85"/>
    <w:rsid w:val="004F742B"/>
    <w:rsid w:val="00503052"/>
    <w:rsid w:val="0050755D"/>
    <w:rsid w:val="00511E6F"/>
    <w:rsid w:val="00512349"/>
    <w:rsid w:val="00516084"/>
    <w:rsid w:val="00521B59"/>
    <w:rsid w:val="0052319C"/>
    <w:rsid w:val="0052645F"/>
    <w:rsid w:val="00537452"/>
    <w:rsid w:val="0054467B"/>
    <w:rsid w:val="00545E12"/>
    <w:rsid w:val="00555547"/>
    <w:rsid w:val="0056283A"/>
    <w:rsid w:val="00565711"/>
    <w:rsid w:val="00565940"/>
    <w:rsid w:val="005676C7"/>
    <w:rsid w:val="00586CCD"/>
    <w:rsid w:val="0059645F"/>
    <w:rsid w:val="005B156B"/>
    <w:rsid w:val="005B4D82"/>
    <w:rsid w:val="005B5F2E"/>
    <w:rsid w:val="005C080F"/>
    <w:rsid w:val="005C19B6"/>
    <w:rsid w:val="005C24C3"/>
    <w:rsid w:val="005C5DDF"/>
    <w:rsid w:val="005C7DE1"/>
    <w:rsid w:val="005E29BD"/>
    <w:rsid w:val="005E4269"/>
    <w:rsid w:val="005F5DBC"/>
    <w:rsid w:val="00604F7A"/>
    <w:rsid w:val="00616973"/>
    <w:rsid w:val="006253F0"/>
    <w:rsid w:val="00632340"/>
    <w:rsid w:val="00641723"/>
    <w:rsid w:val="0066013A"/>
    <w:rsid w:val="00671128"/>
    <w:rsid w:val="006838D8"/>
    <w:rsid w:val="0069300B"/>
    <w:rsid w:val="00696323"/>
    <w:rsid w:val="006C1EF9"/>
    <w:rsid w:val="006C660C"/>
    <w:rsid w:val="006D2CA2"/>
    <w:rsid w:val="006D7466"/>
    <w:rsid w:val="006E22C8"/>
    <w:rsid w:val="006F0700"/>
    <w:rsid w:val="006F49C7"/>
    <w:rsid w:val="00712898"/>
    <w:rsid w:val="00720F83"/>
    <w:rsid w:val="00733A72"/>
    <w:rsid w:val="00735AA1"/>
    <w:rsid w:val="00746043"/>
    <w:rsid w:val="00760054"/>
    <w:rsid w:val="00761127"/>
    <w:rsid w:val="007637FD"/>
    <w:rsid w:val="00772FB4"/>
    <w:rsid w:val="0077300E"/>
    <w:rsid w:val="00773E1E"/>
    <w:rsid w:val="00786055"/>
    <w:rsid w:val="0079345C"/>
    <w:rsid w:val="007A2880"/>
    <w:rsid w:val="007B784F"/>
    <w:rsid w:val="007C2872"/>
    <w:rsid w:val="007C40F3"/>
    <w:rsid w:val="007D61A3"/>
    <w:rsid w:val="007E590A"/>
    <w:rsid w:val="007F5927"/>
    <w:rsid w:val="0080661E"/>
    <w:rsid w:val="00807094"/>
    <w:rsid w:val="00811BF6"/>
    <w:rsid w:val="00843CA0"/>
    <w:rsid w:val="0085202C"/>
    <w:rsid w:val="00854BD4"/>
    <w:rsid w:val="00855FBF"/>
    <w:rsid w:val="0088076C"/>
    <w:rsid w:val="00881263"/>
    <w:rsid w:val="00883415"/>
    <w:rsid w:val="00884825"/>
    <w:rsid w:val="00887923"/>
    <w:rsid w:val="00893017"/>
    <w:rsid w:val="00893454"/>
    <w:rsid w:val="0089346B"/>
    <w:rsid w:val="008A2008"/>
    <w:rsid w:val="008B7A2E"/>
    <w:rsid w:val="008B7E7A"/>
    <w:rsid w:val="008C760F"/>
    <w:rsid w:val="008D5636"/>
    <w:rsid w:val="008E25B7"/>
    <w:rsid w:val="008E4F5B"/>
    <w:rsid w:val="008F11B9"/>
    <w:rsid w:val="008F3B40"/>
    <w:rsid w:val="008F74F0"/>
    <w:rsid w:val="00907DB7"/>
    <w:rsid w:val="009101C1"/>
    <w:rsid w:val="009148E5"/>
    <w:rsid w:val="00920CB4"/>
    <w:rsid w:val="0092632F"/>
    <w:rsid w:val="00930562"/>
    <w:rsid w:val="00940F18"/>
    <w:rsid w:val="009442C3"/>
    <w:rsid w:val="00952E43"/>
    <w:rsid w:val="00957EAD"/>
    <w:rsid w:val="0096747D"/>
    <w:rsid w:val="00973368"/>
    <w:rsid w:val="009770F8"/>
    <w:rsid w:val="00981A02"/>
    <w:rsid w:val="00981CAE"/>
    <w:rsid w:val="009874B1"/>
    <w:rsid w:val="0099179A"/>
    <w:rsid w:val="00995BA6"/>
    <w:rsid w:val="009A1532"/>
    <w:rsid w:val="009A4571"/>
    <w:rsid w:val="009A523E"/>
    <w:rsid w:val="009C26BB"/>
    <w:rsid w:val="009C3673"/>
    <w:rsid w:val="009E1799"/>
    <w:rsid w:val="009E406C"/>
    <w:rsid w:val="009E479C"/>
    <w:rsid w:val="009F2D9A"/>
    <w:rsid w:val="009F540C"/>
    <w:rsid w:val="009F56C3"/>
    <w:rsid w:val="00A06A49"/>
    <w:rsid w:val="00A1114E"/>
    <w:rsid w:val="00A13FBD"/>
    <w:rsid w:val="00A14121"/>
    <w:rsid w:val="00A21AC6"/>
    <w:rsid w:val="00A419AB"/>
    <w:rsid w:val="00A5441E"/>
    <w:rsid w:val="00A571C3"/>
    <w:rsid w:val="00A5728B"/>
    <w:rsid w:val="00A61F84"/>
    <w:rsid w:val="00A66F6F"/>
    <w:rsid w:val="00A777E6"/>
    <w:rsid w:val="00A82519"/>
    <w:rsid w:val="00A85564"/>
    <w:rsid w:val="00A86B2C"/>
    <w:rsid w:val="00A86C45"/>
    <w:rsid w:val="00A923E8"/>
    <w:rsid w:val="00A95E22"/>
    <w:rsid w:val="00AA67C5"/>
    <w:rsid w:val="00AC3B0A"/>
    <w:rsid w:val="00AC5302"/>
    <w:rsid w:val="00AD083A"/>
    <w:rsid w:val="00AE5110"/>
    <w:rsid w:val="00AF1125"/>
    <w:rsid w:val="00AF6F45"/>
    <w:rsid w:val="00B02119"/>
    <w:rsid w:val="00B1639A"/>
    <w:rsid w:val="00B204BD"/>
    <w:rsid w:val="00B30667"/>
    <w:rsid w:val="00B33990"/>
    <w:rsid w:val="00B70E8C"/>
    <w:rsid w:val="00B729E1"/>
    <w:rsid w:val="00B836BD"/>
    <w:rsid w:val="00BA2B6E"/>
    <w:rsid w:val="00BB1BD4"/>
    <w:rsid w:val="00BB79A1"/>
    <w:rsid w:val="00BD10F5"/>
    <w:rsid w:val="00BD1E44"/>
    <w:rsid w:val="00BD5419"/>
    <w:rsid w:val="00BD6E76"/>
    <w:rsid w:val="00BE336D"/>
    <w:rsid w:val="00BE344F"/>
    <w:rsid w:val="00BF09B7"/>
    <w:rsid w:val="00C04EEF"/>
    <w:rsid w:val="00C134F3"/>
    <w:rsid w:val="00C2623D"/>
    <w:rsid w:val="00C31FF6"/>
    <w:rsid w:val="00C329E0"/>
    <w:rsid w:val="00C34F78"/>
    <w:rsid w:val="00C61337"/>
    <w:rsid w:val="00C63204"/>
    <w:rsid w:val="00C67D0D"/>
    <w:rsid w:val="00C70B9C"/>
    <w:rsid w:val="00C71C5F"/>
    <w:rsid w:val="00C7327D"/>
    <w:rsid w:val="00C73C22"/>
    <w:rsid w:val="00C758BB"/>
    <w:rsid w:val="00C85A58"/>
    <w:rsid w:val="00CA252E"/>
    <w:rsid w:val="00CA342E"/>
    <w:rsid w:val="00CA6754"/>
    <w:rsid w:val="00CC72C2"/>
    <w:rsid w:val="00CF6659"/>
    <w:rsid w:val="00D0002F"/>
    <w:rsid w:val="00D06105"/>
    <w:rsid w:val="00D17615"/>
    <w:rsid w:val="00D21C79"/>
    <w:rsid w:val="00D24EE6"/>
    <w:rsid w:val="00D25238"/>
    <w:rsid w:val="00D32D5A"/>
    <w:rsid w:val="00D36568"/>
    <w:rsid w:val="00D40299"/>
    <w:rsid w:val="00D40FFA"/>
    <w:rsid w:val="00D4385D"/>
    <w:rsid w:val="00D439B4"/>
    <w:rsid w:val="00D476F7"/>
    <w:rsid w:val="00D569BC"/>
    <w:rsid w:val="00D65A9B"/>
    <w:rsid w:val="00D67DBE"/>
    <w:rsid w:val="00D80B57"/>
    <w:rsid w:val="00D87817"/>
    <w:rsid w:val="00D944B8"/>
    <w:rsid w:val="00DB58C4"/>
    <w:rsid w:val="00DC2E4E"/>
    <w:rsid w:val="00DC352F"/>
    <w:rsid w:val="00DD2687"/>
    <w:rsid w:val="00DD2D34"/>
    <w:rsid w:val="00DD5CDF"/>
    <w:rsid w:val="00DE13D3"/>
    <w:rsid w:val="00DE7736"/>
    <w:rsid w:val="00DF21ED"/>
    <w:rsid w:val="00DF7219"/>
    <w:rsid w:val="00E02057"/>
    <w:rsid w:val="00E0327D"/>
    <w:rsid w:val="00E07E2C"/>
    <w:rsid w:val="00E21EE9"/>
    <w:rsid w:val="00E24AFF"/>
    <w:rsid w:val="00E2620C"/>
    <w:rsid w:val="00E324DC"/>
    <w:rsid w:val="00E33C40"/>
    <w:rsid w:val="00E372C1"/>
    <w:rsid w:val="00E41EB0"/>
    <w:rsid w:val="00E4276A"/>
    <w:rsid w:val="00E472CE"/>
    <w:rsid w:val="00E5167E"/>
    <w:rsid w:val="00E6743B"/>
    <w:rsid w:val="00E7398F"/>
    <w:rsid w:val="00E775C7"/>
    <w:rsid w:val="00E8328A"/>
    <w:rsid w:val="00E83926"/>
    <w:rsid w:val="00E91453"/>
    <w:rsid w:val="00E917E7"/>
    <w:rsid w:val="00E91B3C"/>
    <w:rsid w:val="00E9398C"/>
    <w:rsid w:val="00E93BBF"/>
    <w:rsid w:val="00E953B4"/>
    <w:rsid w:val="00EB4A20"/>
    <w:rsid w:val="00EC3CCC"/>
    <w:rsid w:val="00EC519F"/>
    <w:rsid w:val="00ED71E2"/>
    <w:rsid w:val="00EE1D61"/>
    <w:rsid w:val="00EE5C65"/>
    <w:rsid w:val="00F001C7"/>
    <w:rsid w:val="00F06363"/>
    <w:rsid w:val="00F370B3"/>
    <w:rsid w:val="00F425DE"/>
    <w:rsid w:val="00F45FDB"/>
    <w:rsid w:val="00F5161A"/>
    <w:rsid w:val="00F530DC"/>
    <w:rsid w:val="00F614C4"/>
    <w:rsid w:val="00F73FA7"/>
    <w:rsid w:val="00F74678"/>
    <w:rsid w:val="00F7587B"/>
    <w:rsid w:val="00F83284"/>
    <w:rsid w:val="00F9283E"/>
    <w:rsid w:val="00F958FF"/>
    <w:rsid w:val="00FA11CB"/>
    <w:rsid w:val="00FA3F50"/>
    <w:rsid w:val="00FA48CA"/>
    <w:rsid w:val="00FC1891"/>
    <w:rsid w:val="00FC26B4"/>
    <w:rsid w:val="00FC307B"/>
    <w:rsid w:val="00FE4484"/>
    <w:rsid w:val="00FE545B"/>
    <w:rsid w:val="00FF1F15"/>
    <w:rsid w:val="00FF53D5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9A523E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9A523E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Гипертекстовая ссылка"/>
    <w:basedOn w:val="a0"/>
    <w:uiPriority w:val="99"/>
    <w:rsid w:val="009A523E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BB1BD4"/>
    <w:rPr>
      <w:rFonts w:ascii="Calibri" w:hAnsi="Calibri" w:cs="Calibri"/>
      <w:sz w:val="22"/>
    </w:rPr>
  </w:style>
  <w:style w:type="character" w:customStyle="1" w:styleId="ad">
    <w:name w:val="Основной шрифт"/>
    <w:rsid w:val="00930562"/>
  </w:style>
  <w:style w:type="paragraph" w:customStyle="1" w:styleId="Style5">
    <w:name w:val="Style5"/>
    <w:basedOn w:val="a"/>
    <w:uiPriority w:val="99"/>
    <w:rsid w:val="00E6743B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743B"/>
    <w:rPr>
      <w:rFonts w:ascii="Times New Roman" w:hAnsi="Times New Roman" w:cs="Times New Roman" w:hint="default"/>
      <w:sz w:val="26"/>
      <w:szCs w:val="26"/>
    </w:rPr>
  </w:style>
  <w:style w:type="paragraph" w:customStyle="1" w:styleId="ae">
    <w:name w:val="Таблицы (моноширинный)"/>
    <w:basedOn w:val="a"/>
    <w:next w:val="a"/>
    <w:rsid w:val="00D252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283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2830A1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9A523E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9A523E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Гипертекстовая ссылка"/>
    <w:basedOn w:val="a0"/>
    <w:uiPriority w:val="99"/>
    <w:rsid w:val="009A523E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BB1BD4"/>
    <w:rPr>
      <w:rFonts w:ascii="Calibri" w:hAnsi="Calibri" w:cs="Calibri"/>
      <w:sz w:val="22"/>
    </w:rPr>
  </w:style>
  <w:style w:type="character" w:customStyle="1" w:styleId="ad">
    <w:name w:val="Основной шрифт"/>
    <w:rsid w:val="00930562"/>
  </w:style>
  <w:style w:type="paragraph" w:customStyle="1" w:styleId="Style5">
    <w:name w:val="Style5"/>
    <w:basedOn w:val="a"/>
    <w:uiPriority w:val="99"/>
    <w:rsid w:val="00E6743B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743B"/>
    <w:rPr>
      <w:rFonts w:ascii="Times New Roman" w:hAnsi="Times New Roman" w:cs="Times New Roman" w:hint="default"/>
      <w:sz w:val="26"/>
      <w:szCs w:val="26"/>
    </w:rPr>
  </w:style>
  <w:style w:type="paragraph" w:customStyle="1" w:styleId="ae">
    <w:name w:val="Таблицы (моноширинный)"/>
    <w:basedOn w:val="a"/>
    <w:next w:val="a"/>
    <w:rsid w:val="00D252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283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2830A1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0BAB2453DA37B54A427AA7A668013689FD6AEC14A7AE7C5F29D228446E77AE64C408F7497A0A340T0Q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B2453DA37B54A427AA7A6680136895DDAAC44A72BACFFAC42E8641E825F14B09837597A0A1T4Q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7662</Words>
  <Characters>43674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4</cp:revision>
  <cp:lastPrinted>2017-12-14T13:35:00Z</cp:lastPrinted>
  <dcterms:created xsi:type="dcterms:W3CDTF">2020-07-08T10:01:00Z</dcterms:created>
  <dcterms:modified xsi:type="dcterms:W3CDTF">2020-07-09T08:34:00Z</dcterms:modified>
</cp:coreProperties>
</file>